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F19" w:rsidRPr="00866BC0" w:rsidRDefault="00476F19" w:rsidP="00476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6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программ необходимо обратить внимание </w:t>
      </w:r>
      <w:r w:rsidR="00EF3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866B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следующее.</w:t>
      </w:r>
      <w:r w:rsidR="0097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входных данных все числа вводятся ровно так, как в примерах, а именно,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866B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число вводится в отдельной строке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так же следует организовать считывание данных, если два числа (или несколько) в одной строке разделены пробелом – считываем их из одной строки</w:t>
      </w:r>
      <w:r w:rsidRPr="00866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6F19" w:rsidRPr="00866BC0" w:rsidRDefault="00476F19" w:rsidP="00476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не должна выводить никаких сообщений, кроме того, что требуется вывести в условии задачи (как правило, это одно или несколько целых чисел), в том числе нельзя выводить сообщения вида “Введите число”.</w:t>
      </w:r>
    </w:p>
    <w:p w:rsidR="00476F19" w:rsidRPr="00866BC0" w:rsidRDefault="00476F19" w:rsidP="00476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C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Целые числа во входных и выходных данных записываются только цифрами, то есть недопустимо использование записи 1000000.0 или 1e6 вместо числа 1000000.</w:t>
      </w:r>
    </w:p>
    <w:p w:rsidR="00476F19" w:rsidRDefault="00476F19" w:rsidP="00476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F19" w:rsidRDefault="00476F19" w:rsidP="00476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сдавать задачи по программированию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тестирующую систему.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2"/>
        <w:gridCol w:w="4793"/>
      </w:tblGrid>
      <w:tr w:rsidR="00476F19" w:rsidTr="00AD6F2C">
        <w:tc>
          <w:tcPr>
            <w:tcW w:w="4552" w:type="dxa"/>
          </w:tcPr>
          <w:p w:rsidR="00476F19" w:rsidRPr="000931C8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1C8">
              <w:rPr>
                <w:rFonts w:ascii="Times New Roman" w:hAnsi="Times New Roman" w:cs="Times New Roman"/>
                <w:sz w:val="24"/>
                <w:szCs w:val="24"/>
              </w:rPr>
              <w:t xml:space="preserve">Войдите в тестирующую систему на сайте </w:t>
            </w:r>
            <w:hyperlink r:id="rId5" w:history="1">
              <w:r w:rsidRPr="000931C8">
                <w:t>https://imcs.dvfu.ru/cats</w:t>
              </w:r>
            </w:hyperlink>
            <w:r w:rsidRPr="000931C8">
              <w:rPr>
                <w:rFonts w:ascii="Times New Roman" w:hAnsi="Times New Roman" w:cs="Times New Roman"/>
                <w:sz w:val="24"/>
                <w:szCs w:val="24"/>
              </w:rPr>
              <w:t xml:space="preserve"> под своим логином (или тем логином, которые вам выдадут организаторы).</w:t>
            </w:r>
          </w:p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0875" w:dyaOrig="3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4.9pt;height:78.55pt" o:ole="">
                  <v:imagedata r:id="rId6" o:title=""/>
                </v:shape>
                <o:OLEObject Type="Embed" ProgID="PBrush" ShapeID="_x0000_i1025" DrawAspect="Content" ObjectID="_1785916414" r:id="rId7"/>
              </w:object>
            </w:r>
          </w:p>
        </w:tc>
      </w:tr>
      <w:tr w:rsidR="00476F19" w:rsidTr="00AD6F2C">
        <w:tc>
          <w:tcPr>
            <w:tcW w:w="4552" w:type="dxa"/>
          </w:tcPr>
          <w:p w:rsidR="00476F19" w:rsidRPr="000931C8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1C8">
              <w:rPr>
                <w:rFonts w:ascii="Times New Roman" w:hAnsi="Times New Roman" w:cs="Times New Roman"/>
                <w:sz w:val="24"/>
                <w:szCs w:val="24"/>
              </w:rPr>
              <w:t>Выберите т</w:t>
            </w:r>
            <w:r w:rsidR="00EF3E9F">
              <w:rPr>
                <w:rFonts w:ascii="Times New Roman" w:hAnsi="Times New Roman" w:cs="Times New Roman"/>
                <w:sz w:val="24"/>
                <w:szCs w:val="24"/>
              </w:rPr>
              <w:t>урнир (нажмите на его название). Дождитесь начала турнира.</w:t>
            </w:r>
          </w:p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10B4F3" wp14:editId="13FAB0BC">
                  <wp:extent cx="2862335" cy="1263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722" cy="127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F19" w:rsidTr="00AD6F2C">
        <w:tc>
          <w:tcPr>
            <w:tcW w:w="4552" w:type="dxa"/>
          </w:tcPr>
          <w:p w:rsidR="00476F19" w:rsidRDefault="00476F19" w:rsidP="00EF3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Нажмите кнопку «</w:t>
            </w:r>
            <w:r w:rsidR="00EF3E9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частвовать» 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4440" w:dyaOrig="600">
                <v:shape id="_x0000_i1026" type="#_x0000_t75" style="width:222.1pt;height:29.9pt" o:ole="">
                  <v:imagedata r:id="rId9" o:title=""/>
                </v:shape>
                <o:OLEObject Type="Embed" ProgID="PBrush" ShapeID="_x0000_i1026" DrawAspect="Content" ObjectID="_1785916415" r:id="rId10"/>
              </w:object>
            </w:r>
          </w:p>
        </w:tc>
      </w:tr>
      <w:tr w:rsidR="00476F19" w:rsidTr="00AD6F2C">
        <w:tc>
          <w:tcPr>
            <w:tcW w:w="4552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задачу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755" w:dyaOrig="3375">
                <v:shape id="_x0000_i1027" type="#_x0000_t75" style="width:228.15pt;height:99.6pt" o:ole="">
                  <v:imagedata r:id="rId11" o:title=""/>
                </v:shape>
                <o:OLEObject Type="Embed" ProgID="PBrush" ShapeID="_x0000_i1027" DrawAspect="Content" ObjectID="_1785916416" r:id="rId12"/>
              </w:object>
            </w:r>
          </w:p>
        </w:tc>
      </w:tr>
      <w:tr w:rsidR="00476F19" w:rsidTr="00AD6F2C">
        <w:tc>
          <w:tcPr>
            <w:tcW w:w="4552" w:type="dxa"/>
          </w:tcPr>
          <w:p w:rsidR="00476F19" w:rsidRPr="000931C8" w:rsidRDefault="00476F19" w:rsidP="00F3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1C8">
              <w:rPr>
                <w:rFonts w:ascii="Times New Roman" w:hAnsi="Times New Roman" w:cs="Times New Roman"/>
                <w:sz w:val="24"/>
                <w:szCs w:val="24"/>
              </w:rPr>
              <w:t>Напишите решение задачи, используя среду разработки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данного языка на компьютере. Проверьте правильность работы вашей программы на тестах из условия. </w:t>
            </w:r>
            <w:r w:rsidRPr="000931C8">
              <w:rPr>
                <w:rFonts w:ascii="Times New Roman" w:hAnsi="Times New Roman" w:cs="Times New Roman"/>
                <w:sz w:val="24"/>
                <w:szCs w:val="24"/>
              </w:rPr>
              <w:t xml:space="preserve">Сохраните решение в текстовом файле (например, файл с расширением </w:t>
            </w:r>
            <w:proofErr w:type="spellStart"/>
            <w:r w:rsidRPr="000931C8">
              <w:rPr>
                <w:rFonts w:ascii="Times New Roman" w:hAnsi="Times New Roman" w:cs="Times New Roman"/>
                <w:sz w:val="24"/>
                <w:szCs w:val="24"/>
              </w:rPr>
              <w:t>pas</w:t>
            </w:r>
            <w:proofErr w:type="spellEnd"/>
            <w:r w:rsidRPr="000931C8">
              <w:rPr>
                <w:rFonts w:ascii="Times New Roman" w:hAnsi="Times New Roman" w:cs="Times New Roman"/>
                <w:sz w:val="24"/>
                <w:szCs w:val="24"/>
              </w:rPr>
              <w:t xml:space="preserve"> для программы на </w:t>
            </w:r>
            <w:r w:rsidR="00F336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31C8">
              <w:rPr>
                <w:rFonts w:ascii="Times New Roman" w:hAnsi="Times New Roman" w:cs="Times New Roman"/>
                <w:sz w:val="24"/>
                <w:szCs w:val="24"/>
              </w:rPr>
              <w:t xml:space="preserve">аскале, с расширением </w:t>
            </w:r>
            <w:proofErr w:type="spellStart"/>
            <w:r w:rsidRPr="000931C8">
              <w:rPr>
                <w:rFonts w:ascii="Times New Roman" w:hAnsi="Times New Roman" w:cs="Times New Roman"/>
                <w:sz w:val="24"/>
                <w:szCs w:val="24"/>
              </w:rPr>
              <w:t>cpp</w:t>
            </w:r>
            <w:proofErr w:type="spellEnd"/>
            <w:r w:rsidRPr="000931C8">
              <w:rPr>
                <w:rFonts w:ascii="Times New Roman" w:hAnsi="Times New Roman" w:cs="Times New Roman"/>
                <w:sz w:val="24"/>
                <w:szCs w:val="24"/>
              </w:rPr>
              <w:t xml:space="preserve"> для программы на C++, с расширением </w:t>
            </w:r>
            <w:proofErr w:type="spellStart"/>
            <w:r w:rsidRPr="000931C8">
              <w:rPr>
                <w:rFonts w:ascii="Times New Roman" w:hAnsi="Times New Roman" w:cs="Times New Roman"/>
                <w:sz w:val="24"/>
                <w:szCs w:val="24"/>
              </w:rPr>
              <w:t>py</w:t>
            </w:r>
            <w:proofErr w:type="spellEnd"/>
            <w:r w:rsidRPr="000931C8">
              <w:rPr>
                <w:rFonts w:ascii="Times New Roman" w:hAnsi="Times New Roman" w:cs="Times New Roman"/>
                <w:sz w:val="24"/>
                <w:szCs w:val="24"/>
              </w:rPr>
              <w:t xml:space="preserve"> для программы на </w:t>
            </w:r>
            <w:proofErr w:type="spellStart"/>
            <w:r w:rsidRPr="000931C8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0931C8">
              <w:rPr>
                <w:rFonts w:ascii="Times New Roman" w:hAnsi="Times New Roman" w:cs="Times New Roman"/>
                <w:sz w:val="24"/>
                <w:szCs w:val="24"/>
              </w:rPr>
              <w:t xml:space="preserve"> и т.д.).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5AE9B3" wp14:editId="21C443DB">
                  <wp:extent cx="2873375" cy="2269521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1110" cy="2283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F19" w:rsidTr="00AD6F2C">
        <w:tc>
          <w:tcPr>
            <w:tcW w:w="4552" w:type="dxa"/>
          </w:tcPr>
          <w:p w:rsidR="00476F19" w:rsidRPr="00E648D2" w:rsidRDefault="00E648D2" w:rsidP="00E64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8D2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файл с решением </w:t>
            </w:r>
            <w:r w:rsidR="00476F19" w:rsidRPr="00E648D2">
              <w:rPr>
                <w:rFonts w:ascii="Times New Roman" w:hAnsi="Times New Roman" w:cs="Times New Roman"/>
                <w:sz w:val="24"/>
                <w:szCs w:val="24"/>
              </w:rPr>
              <w:t>или скопируйте текст решения в текстовое поле ниже – что-то одно из двух.</w:t>
            </w:r>
          </w:p>
          <w:p w:rsidR="00476F19" w:rsidRDefault="00E648D2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76F19">
              <w:rPr>
                <w:rFonts w:ascii="Times New Roman" w:hAnsi="Times New Roman" w:cs="Times New Roman"/>
                <w:sz w:val="24"/>
                <w:szCs w:val="24"/>
              </w:rPr>
              <w:t>Укажите среду разработки.</w:t>
            </w:r>
          </w:p>
          <w:p w:rsidR="00476F19" w:rsidRDefault="00E648D2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76F19">
              <w:rPr>
                <w:rFonts w:ascii="Times New Roman" w:hAnsi="Times New Roman" w:cs="Times New Roman"/>
                <w:sz w:val="24"/>
                <w:szCs w:val="24"/>
              </w:rPr>
              <w:t xml:space="preserve">Нажмите кнопку </w:t>
            </w:r>
            <w:r w:rsidR="00EF3E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6F19">
              <w:rPr>
                <w:rFonts w:ascii="Times New Roman" w:hAnsi="Times New Roman" w:cs="Times New Roman"/>
                <w:sz w:val="24"/>
                <w:szCs w:val="24"/>
              </w:rPr>
              <w:t>отправить</w:t>
            </w:r>
            <w:r w:rsidR="00EF3E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6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620" w:dyaOrig="6825">
                <v:shape id="_x0000_i1028" type="#_x0000_t75" style="width:227.2pt;height:202.9pt" o:ole="">
                  <v:imagedata r:id="rId14" o:title=""/>
                </v:shape>
                <o:OLEObject Type="Embed" ProgID="PBrush" ShapeID="_x0000_i1028" DrawAspect="Content" ObjectID="_1785916417" r:id="rId15"/>
              </w:object>
            </w:r>
          </w:p>
        </w:tc>
      </w:tr>
      <w:tr w:rsidR="00476F19" w:rsidTr="00AD6F2C">
        <w:tc>
          <w:tcPr>
            <w:tcW w:w="4552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Появится сообщение о том, что решение принято на проверку. </w:t>
            </w:r>
            <w:r w:rsidRPr="00FA67A5">
              <w:rPr>
                <w:rFonts w:ascii="Times New Roman" w:hAnsi="Times New Roman" w:cs="Times New Roman"/>
                <w:sz w:val="24"/>
                <w:szCs w:val="24"/>
              </w:rPr>
              <w:t>Задачи по программированию проверяются сразу же после сдачи. Проверка решений может занимать некоторое время. Для обновления результатов тестирования необходимо обновлять страницу в браузере (например, нажатием на клавишу F5).</w:t>
            </w:r>
            <w:r w:rsidRPr="00F33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515" w:dyaOrig="2070">
                <v:shape id="_x0000_i1029" type="#_x0000_t75" style="width:228.6pt;height:63.1pt" o:ole="">
                  <v:imagedata r:id="rId16" o:title=""/>
                </v:shape>
                <o:OLEObject Type="Embed" ProgID="PBrush" ShapeID="_x0000_i1029" DrawAspect="Content" ObjectID="_1785916418" r:id="rId17"/>
              </w:object>
            </w:r>
          </w:p>
        </w:tc>
      </w:tr>
      <w:tr w:rsidR="00476F19" w:rsidTr="00AD6F2C">
        <w:tc>
          <w:tcPr>
            <w:tcW w:w="4552" w:type="dxa"/>
          </w:tcPr>
          <w:p w:rsidR="00476F19" w:rsidRPr="00A97543" w:rsidRDefault="00476F19" w:rsidP="00E64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ссылке </w:t>
            </w:r>
            <w:r w:rsidR="00EF3E9F">
              <w:rPr>
                <w:rFonts w:ascii="Times New Roman" w:hAnsi="Times New Roman" w:cs="Times New Roman"/>
                <w:sz w:val="24"/>
                <w:szCs w:val="24"/>
              </w:rPr>
              <w:t>«посмотреть результат п</w:t>
            </w:r>
            <w:r w:rsidR="00DF3948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 w:rsidR="00EF3E9F">
              <w:rPr>
                <w:rFonts w:ascii="Times New Roman" w:hAnsi="Times New Roman" w:cs="Times New Roman"/>
                <w:sz w:val="24"/>
                <w:szCs w:val="24"/>
              </w:rPr>
              <w:t xml:space="preserve">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можно узнать </w:t>
            </w:r>
            <w:r w:rsidR="00E648D2">
              <w:rPr>
                <w:rFonts w:ascii="Times New Roman" w:hAnsi="Times New Roman" w:cs="Times New Roman"/>
                <w:sz w:val="24"/>
                <w:szCs w:val="24"/>
              </w:rPr>
              <w:t>вердикт тестирующей системы и количество набранных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Статус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означает, что решение прошло все тесты и получило полный балл</w:t>
            </w:r>
            <w:r w:rsidR="00E648D2">
              <w:rPr>
                <w:rFonts w:ascii="Times New Roman" w:hAnsi="Times New Roman" w:cs="Times New Roman"/>
                <w:sz w:val="24"/>
                <w:szCs w:val="24"/>
              </w:rPr>
              <w:t xml:space="preserve"> (обычно 100)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9225" w:dyaOrig="675">
                <v:shape id="_x0000_i1030" type="#_x0000_t75" style="width:228.6pt;height:17.3pt" o:ole="">
                  <v:imagedata r:id="rId18" o:title=""/>
                </v:shape>
                <o:OLEObject Type="Embed" ProgID="PBrush" ShapeID="_x0000_i1030" DrawAspect="Content" ObjectID="_1785916419" r:id="rId19"/>
              </w:object>
            </w:r>
          </w:p>
        </w:tc>
      </w:tr>
      <w:tr w:rsidR="00476F19" w:rsidTr="00AD6F2C">
        <w:tc>
          <w:tcPr>
            <w:tcW w:w="4552" w:type="dxa"/>
          </w:tcPr>
          <w:p w:rsidR="00476F19" w:rsidRPr="00840D7F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означает неправильный ответ на одном или нескольких тестов. В данном примере участник выбрал неудачный тип данных для хранения числовых значений. Тесты, в которых числа небольшие, обработались программой верно, остальные </w:t>
            </w:r>
            <w:r w:rsidR="001643D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нет. 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6BFB82" wp14:editId="269C60A0">
                  <wp:extent cx="2822530" cy="1327150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068" cy="1352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F19" w:rsidTr="00AD6F2C">
        <w:tc>
          <w:tcPr>
            <w:tcW w:w="4552" w:type="dxa"/>
          </w:tcPr>
          <w:p w:rsidR="00476F19" w:rsidRPr="00A97543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означает, что ваша программа затратила больше памяти, чем указано в ограничениях на задачу (например, сохранив в памяти массив из миллиарда элементов). 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33AF05" wp14:editId="51CE3070">
                  <wp:extent cx="2821940" cy="168754"/>
                  <wp:effectExtent l="0" t="0" r="0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2798" cy="207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F19" w:rsidTr="00AD6F2C">
        <w:tc>
          <w:tcPr>
            <w:tcW w:w="4552" w:type="dxa"/>
          </w:tcPr>
          <w:p w:rsidR="00476F19" w:rsidRPr="00A97543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означает, что ваша программа проработала дольше, чем указано в ограничениях на задачу (например, перебирая в цикле миллиард итераций). 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E252422" wp14:editId="21E81853">
                  <wp:extent cx="2895600" cy="154689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6948" cy="230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F19" w:rsidTr="00AD6F2C">
        <w:tc>
          <w:tcPr>
            <w:tcW w:w="4552" w:type="dxa"/>
          </w:tcPr>
          <w:p w:rsidR="00476F19" w:rsidRPr="0021708D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означает, что ваша программа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завершилась на одном или нескольких тестах (например, произошел выход за пределы массива).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F9F840" wp14:editId="13B58FC3">
                  <wp:extent cx="2873017" cy="172094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4843" cy="217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F19" w:rsidTr="00AD6F2C">
        <w:tc>
          <w:tcPr>
            <w:tcW w:w="4552" w:type="dxa"/>
          </w:tcPr>
          <w:p w:rsidR="00476F19" w:rsidRPr="00A97543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означает, что решение представило результат не в том формате,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который требуется (например, вывело два числа вместо одного, вывело число не того формата или не вывело вообще ничего). Баллы за все выше описанные неполные решения начисляются пропорционально пройденным тестам.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758DD85" wp14:editId="6736FB33">
                  <wp:extent cx="2826340" cy="1714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7840" cy="202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6F19" w:rsidTr="00AD6F2C">
        <w:tc>
          <w:tcPr>
            <w:tcW w:w="4552" w:type="dxa"/>
          </w:tcPr>
          <w:p w:rsidR="00476F19" w:rsidRPr="00A97543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означает, что вашу программу не удалось откомпилировать (например, в ней есть синтаксическая ошибка). Баллы за решение не начисляются.</w:t>
            </w:r>
          </w:p>
        </w:tc>
        <w:tc>
          <w:tcPr>
            <w:tcW w:w="4793" w:type="dxa"/>
          </w:tcPr>
          <w:p w:rsidR="00476F19" w:rsidRDefault="00476F19" w:rsidP="00AD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4FC318" wp14:editId="65FC5B50">
                  <wp:extent cx="2857500" cy="166688"/>
                  <wp:effectExtent l="0" t="0" r="0" b="50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4111" cy="169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F19" w:rsidRDefault="00476F19" w:rsidP="00476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CF9">
        <w:rPr>
          <w:rFonts w:ascii="Times New Roman" w:hAnsi="Times New Roman" w:cs="Times New Roman"/>
          <w:sz w:val="24"/>
          <w:szCs w:val="24"/>
        </w:rPr>
        <w:t>На каждом тесте вердикт тестирующей системы может быть различным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96438">
        <w:rPr>
          <w:rFonts w:ascii="Times New Roman" w:hAnsi="Times New Roman" w:cs="Times New Roman"/>
          <w:sz w:val="24"/>
          <w:szCs w:val="24"/>
        </w:rPr>
        <w:t>Засчитывается наилучший результат по каждой задаче.</w:t>
      </w:r>
      <w:r>
        <w:rPr>
          <w:rFonts w:ascii="Times New Roman" w:hAnsi="Times New Roman" w:cs="Times New Roman"/>
          <w:sz w:val="24"/>
          <w:szCs w:val="24"/>
        </w:rPr>
        <w:t xml:space="preserve"> Участник может отправить до 30 решений по каждой задаче. На вкладке Результаты вы можете узнать свой балл по всем задачам. </w:t>
      </w:r>
    </w:p>
    <w:p w:rsidR="00476F19" w:rsidRDefault="00476F19" w:rsidP="00476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F19" w:rsidRDefault="00476F19" w:rsidP="00476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Подробнее об интерфейсе пользователя тестирующей системы можно узнать здесь:</w:t>
      </w:r>
    </w:p>
    <w:p w:rsidR="00476F19" w:rsidRDefault="00476F19" w:rsidP="00476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75D">
        <w:rPr>
          <w:rFonts w:ascii="Times New Roman" w:hAnsi="Times New Roman" w:cs="Times New Roman"/>
          <w:sz w:val="24"/>
          <w:szCs w:val="24"/>
        </w:rPr>
        <w:t>https://imcs.dvfu.ru/cats/docs/index.ru.html</w:t>
      </w:r>
    </w:p>
    <w:p w:rsidR="00993741" w:rsidRDefault="00DC1731"/>
    <w:sectPr w:rsidR="00993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112BE"/>
    <w:multiLevelType w:val="hybridMultilevel"/>
    <w:tmpl w:val="2ABCE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19"/>
    <w:rsid w:val="001643D5"/>
    <w:rsid w:val="00332470"/>
    <w:rsid w:val="0047216F"/>
    <w:rsid w:val="00476F19"/>
    <w:rsid w:val="00953768"/>
    <w:rsid w:val="0097335D"/>
    <w:rsid w:val="00B03439"/>
    <w:rsid w:val="00DC1731"/>
    <w:rsid w:val="00DF3948"/>
    <w:rsid w:val="00E648D2"/>
    <w:rsid w:val="00EF3E9F"/>
    <w:rsid w:val="00F3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BBE54CE8-9C6E-4516-B23D-E9AD3970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4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hyperlink" Target="https://imcs.dvfu.ru/cats" TargetMode="Externa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Карабанов Антон Викторович</dc:creator>
  <cp:keywords/>
  <dc:description/>
  <cp:lastModifiedBy>Карабанов Антон Викторович</cp:lastModifiedBy>
  <cp:revision>13</cp:revision>
  <dcterms:created xsi:type="dcterms:W3CDTF">2020-10-06T22:39:00Z</dcterms:created>
  <dcterms:modified xsi:type="dcterms:W3CDTF">2024-08-22T23:07:00Z</dcterms:modified>
</cp:coreProperties>
</file>